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6140EA" w:rsidRPr="007E3B86" w:rsidRDefault="006140EA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C6E26" w:rsidRDefault="007E3B86" w:rsidP="000C6E26">
      <w:pPr>
        <w:tabs>
          <w:tab w:val="left" w:pos="8931"/>
          <w:tab w:val="left" w:pos="9072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 w:rsidRPr="00866F90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София, </w:t>
      </w:r>
      <w:r w:rsidR="00866F90" w:rsidRPr="00866F90">
        <w:rPr>
          <w:rFonts w:ascii="Times New Roman" w:hAnsi="Times New Roman" w:cs="Times New Roman"/>
          <w:b/>
          <w:sz w:val="30"/>
          <w:szCs w:val="30"/>
        </w:rPr>
        <w:t xml:space="preserve">район Витоша, 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кв. Княжево</w:t>
      </w:r>
      <w:r w:rsidRPr="00866F90">
        <w:rPr>
          <w:rFonts w:ascii="Times New Roman" w:hAnsi="Times New Roman" w:cs="Times New Roman"/>
          <w:b/>
          <w:sz w:val="30"/>
          <w:szCs w:val="30"/>
        </w:rPr>
        <w:t>, ул. „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Бял нарцис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“ № 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5</w:t>
      </w:r>
      <w:r w:rsidRPr="00866F90">
        <w:rPr>
          <w:rFonts w:ascii="Times New Roman" w:hAnsi="Times New Roman" w:cs="Times New Roman"/>
          <w:b/>
          <w:sz w:val="30"/>
          <w:szCs w:val="30"/>
        </w:rPr>
        <w:t>,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 xml:space="preserve"> вх. В,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рег. № 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350</w:t>
      </w:r>
      <w:r w:rsidRPr="00866F90">
        <w:rPr>
          <w:rFonts w:ascii="Times New Roman" w:hAnsi="Times New Roman" w:cs="Times New Roman"/>
          <w:b/>
          <w:sz w:val="30"/>
          <w:szCs w:val="30"/>
        </w:rPr>
        <w:t>-31ПМ-0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84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107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  <w:r w:rsidR="000C6E2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</w:p>
    <w:p w:rsidR="006140EA" w:rsidRDefault="006140EA" w:rsidP="000C6E26">
      <w:pPr>
        <w:tabs>
          <w:tab w:val="left" w:pos="8931"/>
          <w:tab w:val="left" w:pos="9072"/>
        </w:tabs>
        <w:jc w:val="both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6140EA" w:rsidRPr="00746A01" w:rsidRDefault="00C90F0D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31351F1D" wp14:editId="5DF773BA">
                  <wp:extent cx="2486025" cy="2486025"/>
                  <wp:effectExtent l="0" t="0" r="9525" b="9525"/>
                  <wp:docPr id="3" name="Картина 24" descr="D:\Tsvety\_OPRR_OBNOVEN DOM\EE\14_Byal Nartsis\Pictures\20140301_12055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Картина 24" descr="D:\Tsvety\_OPRR_OBNOVEN DOM\EE\14_Byal Nartsis\Pictures\20140301_120559.jpg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2486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6140EA" w:rsidRPr="00746A01" w:rsidRDefault="006140E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745" w:type="dxa"/>
          </w:tcPr>
          <w:p w:rsidR="007E3B86" w:rsidRPr="00746A01" w:rsidRDefault="00C90F0D" w:rsidP="00C90F0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6D19B406" wp14:editId="0E1C4B96">
                  <wp:extent cx="2247900" cy="2414186"/>
                  <wp:effectExtent l="0" t="0" r="0" b="5715"/>
                  <wp:docPr id="23" name="Картина 27" descr="D:\Tsvety\_OPRR_OBNOVEN DOM\EE\14_Byal Nartsis\Pictures\20150403_07063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Картина 27" descr="D:\Tsvety\_OPRR_OBNOVEN DOM\EE\14_Byal Nartsis\Pictures\20150403_070636.jpg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5194" cy="24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140EA" w:rsidRDefault="006140EA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C90F0D" w:rsidRPr="00C90F0D" w:rsidRDefault="00C90F0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6140EA" w:rsidRPr="00A46BE7">
        <w:rPr>
          <w:rFonts w:ascii="Times New Roman" w:hAnsi="Times New Roman" w:cs="Times New Roman"/>
          <w:sz w:val="24"/>
          <w:szCs w:val="24"/>
        </w:rPr>
        <w:t xml:space="preserve">гр. София, </w:t>
      </w:r>
      <w:r w:rsidR="00A46BE7" w:rsidRPr="00A46BE7">
        <w:rPr>
          <w:rFonts w:ascii="Times New Roman" w:hAnsi="Times New Roman" w:cs="Times New Roman"/>
          <w:sz w:val="24"/>
          <w:szCs w:val="24"/>
        </w:rPr>
        <w:t xml:space="preserve">район Витоша, </w:t>
      </w:r>
      <w:r w:rsidR="006140EA" w:rsidRPr="00A46BE7">
        <w:rPr>
          <w:rFonts w:ascii="Times New Roman" w:hAnsi="Times New Roman" w:cs="Times New Roman"/>
          <w:sz w:val="24"/>
          <w:szCs w:val="24"/>
        </w:rPr>
        <w:t>кв. Княжево, ул. „Бял нарцис“ № 5, вх. В,</w:t>
      </w:r>
      <w:r w:rsidR="006140EA" w:rsidRPr="006140EA">
        <w:rPr>
          <w:rFonts w:ascii="Times New Roman" w:hAnsi="Times New Roman" w:cs="Times New Roman"/>
          <w:sz w:val="24"/>
          <w:szCs w:val="24"/>
        </w:rPr>
        <w:t xml:space="preserve"> рег. № 350-31ПМ-084-107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264D8A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гр. </w:t>
      </w:r>
      <w:r w:rsidR="00FF131E" w:rsidRPr="00264D8A">
        <w:rPr>
          <w:rFonts w:ascii="Times New Roman" w:hAnsi="Times New Roman" w:cs="Times New Roman"/>
          <w:b/>
          <w:i/>
          <w:sz w:val="24"/>
          <w:szCs w:val="24"/>
        </w:rPr>
        <w:t xml:space="preserve">София, </w:t>
      </w:r>
      <w:r w:rsidR="00A46BE7">
        <w:rPr>
          <w:rFonts w:ascii="Times New Roman" w:hAnsi="Times New Roman" w:cs="Times New Roman"/>
          <w:b/>
          <w:i/>
          <w:sz w:val="24"/>
          <w:szCs w:val="24"/>
        </w:rPr>
        <w:t xml:space="preserve">район Витоша, </w:t>
      </w:r>
      <w:r w:rsidR="00264D8A" w:rsidRPr="00A46BE7">
        <w:rPr>
          <w:rFonts w:ascii="Times New Roman" w:hAnsi="Times New Roman" w:cs="Times New Roman"/>
          <w:b/>
          <w:i/>
          <w:sz w:val="24"/>
          <w:szCs w:val="24"/>
        </w:rPr>
        <w:t>кв. Княжево, ул. „Бял нарцис“ № 5, вх. В</w:t>
      </w:r>
      <w:r w:rsidR="00FF131E" w:rsidRPr="00A46BE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012B55">
        <w:rPr>
          <w:rFonts w:ascii="Times New Roman" w:hAnsi="Times New Roman" w:cs="Times New Roman"/>
          <w:sz w:val="24"/>
          <w:szCs w:val="24"/>
        </w:rPr>
        <w:t>Сграда</w:t>
      </w:r>
      <w:r w:rsidR="001559E6" w:rsidRPr="00012B55">
        <w:rPr>
          <w:rFonts w:ascii="Times New Roman" w:hAnsi="Times New Roman" w:cs="Times New Roman"/>
          <w:sz w:val="24"/>
          <w:szCs w:val="24"/>
        </w:rPr>
        <w:t>та</w:t>
      </w:r>
      <w:r w:rsidR="00FF131E" w:rsidRPr="00012B55">
        <w:rPr>
          <w:rFonts w:ascii="Times New Roman" w:hAnsi="Times New Roman" w:cs="Times New Roman"/>
          <w:sz w:val="24"/>
          <w:szCs w:val="24"/>
        </w:rPr>
        <w:t xml:space="preserve"> е въведена в експлоатация през </w:t>
      </w:r>
      <w:r w:rsidR="001559E6" w:rsidRPr="00012B55">
        <w:rPr>
          <w:rFonts w:ascii="Times New Roman" w:hAnsi="Times New Roman" w:cs="Times New Roman"/>
          <w:sz w:val="24"/>
          <w:szCs w:val="24"/>
        </w:rPr>
        <w:t>1992</w:t>
      </w:r>
      <w:r w:rsidR="00FF131E" w:rsidRPr="00012B55">
        <w:rPr>
          <w:rFonts w:ascii="Times New Roman" w:hAnsi="Times New Roman" w:cs="Times New Roman"/>
          <w:sz w:val="24"/>
          <w:szCs w:val="24"/>
        </w:rPr>
        <w:t xml:space="preserve"> г. </w:t>
      </w:r>
      <w:r w:rsidR="00CB6C9A" w:rsidRPr="00012B55">
        <w:rPr>
          <w:rFonts w:ascii="Times New Roman" w:hAnsi="Times New Roman" w:cs="Times New Roman"/>
          <w:sz w:val="24"/>
          <w:szCs w:val="24"/>
        </w:rPr>
        <w:t xml:space="preserve">Състои се </w:t>
      </w:r>
      <w:r w:rsidR="00FF131E" w:rsidRPr="00012B55">
        <w:rPr>
          <w:rFonts w:ascii="Times New Roman" w:hAnsi="Times New Roman" w:cs="Times New Roman"/>
          <w:sz w:val="24"/>
          <w:szCs w:val="24"/>
        </w:rPr>
        <w:t>от един вход</w:t>
      </w:r>
      <w:r w:rsidR="00CB6C9A" w:rsidRPr="00012B55">
        <w:rPr>
          <w:rFonts w:ascii="Times New Roman" w:hAnsi="Times New Roman" w:cs="Times New Roman"/>
          <w:sz w:val="24"/>
          <w:szCs w:val="24"/>
        </w:rPr>
        <w:t>,</w:t>
      </w:r>
      <w:r w:rsidR="00FF131E" w:rsidRPr="00012B55">
        <w:rPr>
          <w:rFonts w:ascii="Times New Roman" w:hAnsi="Times New Roman" w:cs="Times New Roman"/>
          <w:sz w:val="24"/>
          <w:szCs w:val="24"/>
        </w:rPr>
        <w:t xml:space="preserve"> с </w:t>
      </w:r>
      <w:r w:rsidR="001559E6" w:rsidRPr="00012B55">
        <w:rPr>
          <w:rFonts w:ascii="Times New Roman" w:hAnsi="Times New Roman" w:cs="Times New Roman"/>
          <w:sz w:val="24"/>
          <w:szCs w:val="24"/>
        </w:rPr>
        <w:t>един полуподземен и четири надземни етажа</w:t>
      </w:r>
      <w:r w:rsidR="00FF131E" w:rsidRPr="00012B55">
        <w:rPr>
          <w:rFonts w:ascii="Times New Roman" w:hAnsi="Times New Roman" w:cs="Times New Roman"/>
          <w:sz w:val="24"/>
          <w:szCs w:val="24"/>
        </w:rPr>
        <w:t xml:space="preserve">. В </w:t>
      </w:r>
      <w:r w:rsidR="001559E6" w:rsidRPr="00012B55">
        <w:rPr>
          <w:rFonts w:ascii="Times New Roman" w:hAnsi="Times New Roman" w:cs="Times New Roman"/>
          <w:sz w:val="24"/>
          <w:szCs w:val="24"/>
        </w:rPr>
        <w:t xml:space="preserve">полуподземния етаж </w:t>
      </w:r>
      <w:r w:rsidR="00FF131E" w:rsidRPr="00012B55">
        <w:rPr>
          <w:rFonts w:ascii="Times New Roman" w:hAnsi="Times New Roman" w:cs="Times New Roman"/>
          <w:sz w:val="24"/>
          <w:szCs w:val="24"/>
        </w:rPr>
        <w:t>са разположени мазета</w:t>
      </w:r>
      <w:r w:rsidR="001559E6" w:rsidRPr="00012B55">
        <w:rPr>
          <w:rFonts w:ascii="Times New Roman" w:hAnsi="Times New Roman" w:cs="Times New Roman"/>
          <w:sz w:val="24"/>
          <w:szCs w:val="24"/>
        </w:rPr>
        <w:t>, гаражи и общи помещения</w:t>
      </w:r>
      <w:r w:rsidR="00FF131E" w:rsidRPr="00012B55">
        <w:rPr>
          <w:rFonts w:ascii="Times New Roman" w:hAnsi="Times New Roman" w:cs="Times New Roman"/>
          <w:sz w:val="24"/>
          <w:szCs w:val="24"/>
        </w:rPr>
        <w:t xml:space="preserve">. Останалите </w:t>
      </w:r>
      <w:r w:rsidR="001559E6" w:rsidRPr="00012B55">
        <w:rPr>
          <w:rFonts w:ascii="Times New Roman" w:hAnsi="Times New Roman" w:cs="Times New Roman"/>
          <w:sz w:val="24"/>
          <w:szCs w:val="24"/>
        </w:rPr>
        <w:t>четири</w:t>
      </w:r>
      <w:r w:rsidR="00FF131E" w:rsidRPr="00012B55">
        <w:rPr>
          <w:rFonts w:ascii="Times New Roman" w:hAnsi="Times New Roman" w:cs="Times New Roman"/>
          <w:sz w:val="24"/>
          <w:szCs w:val="24"/>
        </w:rPr>
        <w:t xml:space="preserve"> етажа са </w:t>
      </w:r>
      <w:r w:rsidR="001559E6" w:rsidRPr="00012B55">
        <w:rPr>
          <w:rFonts w:ascii="Times New Roman" w:hAnsi="Times New Roman" w:cs="Times New Roman"/>
          <w:sz w:val="24"/>
          <w:szCs w:val="24"/>
        </w:rPr>
        <w:t>три жилищни и един мансарден етаж</w:t>
      </w:r>
      <w:r w:rsidR="00FF131E" w:rsidRPr="00012B55">
        <w:rPr>
          <w:rFonts w:ascii="Times New Roman" w:hAnsi="Times New Roman" w:cs="Times New Roman"/>
          <w:sz w:val="24"/>
          <w:szCs w:val="24"/>
        </w:rPr>
        <w:t>.</w:t>
      </w:r>
      <w:r w:rsidR="00FF131E" w:rsidRPr="00FF131E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131E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Топлинно изолиране </w:t>
      </w:r>
      <w:r w:rsidRPr="00FF131E">
        <w:rPr>
          <w:rFonts w:ascii="Times New Roman" w:hAnsi="Times New Roman" w:cs="Times New Roman"/>
          <w:sz w:val="24"/>
          <w:szCs w:val="24"/>
        </w:rPr>
        <w:t>на външни стени;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Топлинно изолиране </w:t>
      </w:r>
      <w:r w:rsidRPr="00FF131E">
        <w:rPr>
          <w:rFonts w:ascii="Times New Roman" w:hAnsi="Times New Roman" w:cs="Times New Roman"/>
          <w:sz w:val="24"/>
          <w:szCs w:val="24"/>
        </w:rPr>
        <w:t>на покрив;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Топлинно изолиране </w:t>
      </w:r>
      <w:r w:rsidRPr="00FF131E">
        <w:rPr>
          <w:rFonts w:ascii="Times New Roman" w:hAnsi="Times New Roman" w:cs="Times New Roman"/>
          <w:sz w:val="24"/>
          <w:szCs w:val="24"/>
        </w:rPr>
        <w:t>на под;</w:t>
      </w:r>
    </w:p>
    <w:p w:rsidR="009D147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9B6F6F" w:rsidRPr="00FF131E" w:rsidRDefault="009B6F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FF131E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Неподменените прозорци и врати по фасадите на </w:t>
      </w:r>
      <w:r w:rsidR="00AF0E22">
        <w:rPr>
          <w:rFonts w:ascii="Times New Roman" w:hAnsi="Times New Roman" w:cs="Times New Roman"/>
          <w:sz w:val="24"/>
          <w:szCs w:val="24"/>
        </w:rPr>
        <w:t>сградата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са дървени двукатни </w:t>
      </w:r>
      <w:r w:rsidR="00AF0E22">
        <w:rPr>
          <w:rFonts w:ascii="Times New Roman" w:hAnsi="Times New Roman" w:cs="Times New Roman"/>
          <w:sz w:val="24"/>
          <w:szCs w:val="24"/>
        </w:rPr>
        <w:t xml:space="preserve">или метални. </w:t>
      </w:r>
      <w:r w:rsidR="00AF0E22" w:rsidRPr="00FF131E">
        <w:rPr>
          <w:rFonts w:ascii="Times New Roman" w:hAnsi="Times New Roman" w:cs="Times New Roman"/>
          <w:sz w:val="24"/>
          <w:szCs w:val="24"/>
        </w:rPr>
        <w:t xml:space="preserve">Част </w:t>
      </w:r>
      <w:r w:rsidR="00FF131E" w:rsidRPr="00FF131E">
        <w:rPr>
          <w:rFonts w:ascii="Times New Roman" w:hAnsi="Times New Roman" w:cs="Times New Roman"/>
          <w:sz w:val="24"/>
          <w:szCs w:val="24"/>
        </w:rPr>
        <w:t>от дограмата е подменена с РVС</w:t>
      </w:r>
      <w:r w:rsidR="00AF0E22">
        <w:rPr>
          <w:rFonts w:ascii="Times New Roman" w:hAnsi="Times New Roman" w:cs="Times New Roman"/>
          <w:sz w:val="24"/>
          <w:szCs w:val="24"/>
        </w:rPr>
        <w:t xml:space="preserve"> дограма, като на част от нея се налага подмяна на стъклопакета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  <w:r w:rsidR="00AF0E22">
        <w:rPr>
          <w:rFonts w:cs="Arial"/>
          <w:color w:val="000000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Недоброто състояние</w:t>
      </w:r>
      <w:r w:rsidR="00AF0E22">
        <w:rPr>
          <w:rFonts w:ascii="Times New Roman" w:hAnsi="Times New Roman" w:cs="Times New Roman"/>
          <w:sz w:val="24"/>
          <w:szCs w:val="24"/>
        </w:rPr>
        <w:t xml:space="preserve"> на съществуващата дограма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е предпоставка за увеличаване на инфилтрацията и загуби на енергия през остъклените части.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F131E" w:rsidRDefault="00231D9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F0E22" w:rsidRPr="00AF0E22">
        <w:rPr>
          <w:rFonts w:ascii="Times New Roman" w:hAnsi="Times New Roman" w:cs="Times New Roman"/>
          <w:color w:val="000000"/>
          <w:sz w:val="24"/>
          <w:szCs w:val="24"/>
        </w:rPr>
        <w:t>Предвижда се подмяната на дограмата – прозорци и балконски врати с дограма от PVC профили и двоен стъклопакет</w:t>
      </w:r>
      <w:r w:rsidR="00AF0E22" w:rsidRPr="00AF0E22">
        <w:rPr>
          <w:rFonts w:ascii="Times New Roman" w:hAnsi="Times New Roman" w:cs="Times New Roman"/>
          <w:sz w:val="24"/>
          <w:szCs w:val="24"/>
        </w:rPr>
        <w:t xml:space="preserve"> </w:t>
      </w:r>
      <w:r w:rsidR="00AF0E22" w:rsidRPr="00AF0E22">
        <w:rPr>
          <w:rFonts w:ascii="Times New Roman" w:hAnsi="Times New Roman" w:cs="Times New Roman"/>
          <w:color w:val="000000"/>
          <w:sz w:val="24"/>
          <w:szCs w:val="24"/>
        </w:rPr>
        <w:t xml:space="preserve">с едно нискоемисионно външно стъкло, с коефициент на топлопреминаване ≤1.70 W/m2К. Подменя се и дограмата в общите части на сградата и прозорци с единично остъкляване в полуподземния етаж. </w:t>
      </w:r>
    </w:p>
    <w:p w:rsidR="00A46BE7" w:rsidRDefault="00A46BE7" w:rsidP="00A46BE7">
      <w:pPr>
        <w:tabs>
          <w:tab w:val="left" w:pos="186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F15E1">
        <w:rPr>
          <w:rFonts w:ascii="Times New Roman" w:hAnsi="Times New Roman" w:cs="Times New Roman"/>
          <w:color w:val="000000"/>
          <w:sz w:val="24"/>
          <w:szCs w:val="24"/>
        </w:rPr>
        <w:t>При подмяната на</w:t>
      </w:r>
      <w:r w:rsidRPr="00262F6E">
        <w:rPr>
          <w:rFonts w:ascii="Times New Roman" w:hAnsi="Times New Roman" w:cs="Times New Roman"/>
          <w:color w:val="000000"/>
          <w:sz w:val="24"/>
          <w:szCs w:val="24"/>
        </w:rPr>
        <w:t xml:space="preserve"> дограма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 w:rsidRPr="00262F6E">
        <w:rPr>
          <w:rFonts w:ascii="Times New Roman" w:hAnsi="Times New Roman" w:cs="Times New Roman"/>
          <w:color w:val="000000"/>
          <w:sz w:val="24"/>
          <w:szCs w:val="24"/>
        </w:rPr>
        <w:t xml:space="preserve"> се монтират подпрозоречни поли – алуминиеви </w:t>
      </w:r>
      <w:r w:rsidRPr="007F15E1">
        <w:rPr>
          <w:rFonts w:ascii="Times New Roman" w:hAnsi="Times New Roman" w:cs="Times New Roman"/>
          <w:color w:val="000000"/>
          <w:sz w:val="24"/>
          <w:szCs w:val="24"/>
        </w:rPr>
        <w:t xml:space="preserve">δ=30см. Подпрозоречните поли </w:t>
      </w:r>
      <w:r w:rsidRPr="00262F6E">
        <w:rPr>
          <w:rFonts w:ascii="Times New Roman" w:hAnsi="Times New Roman" w:cs="Times New Roman"/>
          <w:color w:val="000000"/>
          <w:sz w:val="24"/>
          <w:szCs w:val="24"/>
        </w:rPr>
        <w:t>се монтират и при вече подменената фасадна дограма. Съществуващите дървени врати към мазета да се подменят с подходящи.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9D1471" w:rsidRPr="005E3BE1" w:rsidRDefault="00B87CA7" w:rsidP="009D147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6BE7">
        <w:rPr>
          <w:rFonts w:ascii="Times New Roman" w:hAnsi="Times New Roman" w:cs="Times New Roman"/>
          <w:sz w:val="24"/>
          <w:szCs w:val="24"/>
        </w:rPr>
        <w:t>По-голямата част от в</w:t>
      </w:r>
      <w:r w:rsidR="00A46BE7" w:rsidRPr="00FF131E">
        <w:rPr>
          <w:rFonts w:ascii="Times New Roman" w:hAnsi="Times New Roman" w:cs="Times New Roman"/>
          <w:sz w:val="24"/>
          <w:szCs w:val="24"/>
        </w:rPr>
        <w:t>ъншни</w:t>
      </w:r>
      <w:r w:rsidR="00A46BE7">
        <w:rPr>
          <w:rFonts w:ascii="Times New Roman" w:hAnsi="Times New Roman" w:cs="Times New Roman"/>
          <w:sz w:val="24"/>
          <w:szCs w:val="24"/>
        </w:rPr>
        <w:t>те</w:t>
      </w:r>
      <w:r w:rsidR="00A46BE7" w:rsidRPr="00FF131E">
        <w:rPr>
          <w:rFonts w:ascii="Times New Roman" w:hAnsi="Times New Roman" w:cs="Times New Roman"/>
          <w:sz w:val="24"/>
          <w:szCs w:val="24"/>
        </w:rPr>
        <w:t xml:space="preserve"> стени на сградата не са топлоизолирани.</w:t>
      </w:r>
      <w:r w:rsidR="00A46BE7">
        <w:rPr>
          <w:rFonts w:ascii="Times New Roman" w:hAnsi="Times New Roman" w:cs="Times New Roman"/>
          <w:sz w:val="24"/>
          <w:szCs w:val="24"/>
        </w:rPr>
        <w:t xml:space="preserve"> Топлоизолация е положена по стените на апартаменти 1 и 5. </w:t>
      </w:r>
      <w:r w:rsidR="00A46BE7" w:rsidRPr="005E3BE1">
        <w:rPr>
          <w:rFonts w:ascii="Times New Roman" w:hAnsi="Times New Roman" w:cs="Times New Roman"/>
          <w:color w:val="000000"/>
          <w:sz w:val="24"/>
          <w:szCs w:val="24"/>
        </w:rPr>
        <w:t>Фасадните стени в сградата са зидария от кухи керамични тухли с деб. 25см.</w:t>
      </w:r>
      <w:r w:rsidR="00A46B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Обобщеният им коефициент на топлопреминаване е по-голям от нормативния за 2015</w:t>
      </w:r>
      <w:r w:rsidR="005E3BE1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г. </w:t>
      </w:r>
      <w:r w:rsidR="009D1471" w:rsidRPr="005E3BE1">
        <w:rPr>
          <w:rFonts w:ascii="Times New Roman" w:hAnsi="Times New Roman" w:cs="Times New Roman"/>
          <w:color w:val="000000"/>
          <w:sz w:val="24"/>
          <w:szCs w:val="24"/>
        </w:rPr>
        <w:t>В сградата има два типа фасадни стени</w:t>
      </w:r>
      <w:r w:rsidR="009D1471">
        <w:rPr>
          <w:rFonts w:ascii="Times New Roman" w:hAnsi="Times New Roman" w:cs="Times New Roman"/>
          <w:color w:val="000000"/>
          <w:sz w:val="24"/>
          <w:szCs w:val="24"/>
        </w:rPr>
        <w:t xml:space="preserve"> – неизолирани и изолирани с </w:t>
      </w:r>
      <w:r w:rsidR="009D1471">
        <w:rPr>
          <w:rFonts w:ascii="Times New Roman" w:hAnsi="Times New Roman" w:cs="Times New Roman"/>
          <w:color w:val="000000"/>
          <w:sz w:val="24"/>
          <w:szCs w:val="24"/>
          <w:lang w:val="en-US"/>
        </w:rPr>
        <w:t>EPS</w:t>
      </w:r>
      <w:r w:rsidR="009D1471">
        <w:rPr>
          <w:rFonts w:ascii="Times New Roman" w:hAnsi="Times New Roman" w:cs="Times New Roman"/>
          <w:color w:val="000000"/>
          <w:sz w:val="24"/>
          <w:szCs w:val="24"/>
        </w:rPr>
        <w:t xml:space="preserve"> плоскости с дебелина 5 см.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5E3BE1" w:rsidRPr="005E3BE1" w:rsidRDefault="00B87CA7" w:rsidP="009D147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3BE1"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Мярката включва топлоизолиране от външната страна  на неизолираните фасадни стени (стени тип 1) с експандиран пенополистирол (EPS) с дебелина 8 cm и коефициент на топлопроводност </w:t>
      </w:r>
      <w:r w:rsidR="005E3BE1" w:rsidRPr="00FF131E">
        <w:rPr>
          <w:rFonts w:ascii="Times New Roman" w:hAnsi="Times New Roman" w:cs="Times New Roman"/>
          <w:sz w:val="24"/>
          <w:szCs w:val="24"/>
        </w:rPr>
        <w:t>λ ≤0,035 W/mK</w:t>
      </w:r>
      <w:r w:rsidR="005E3BE1"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 (вкл. лепило, арм. мрежа, ъглови профили, крепежни елементи, грундиране и полагане на цветна екстериорна мазила). </w:t>
      </w:r>
    </w:p>
    <w:p w:rsidR="005E3BE1" w:rsidRPr="005E3BE1" w:rsidRDefault="005E3BE1" w:rsidP="005E3BE1">
      <w:pPr>
        <w:tabs>
          <w:tab w:val="left" w:pos="9072"/>
        </w:tabs>
        <w:spacing w:before="120" w:after="120" w:line="240" w:lineRule="auto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3BE1">
        <w:rPr>
          <w:rFonts w:ascii="Times New Roman" w:hAnsi="Times New Roman" w:cs="Times New Roman"/>
          <w:color w:val="000000"/>
          <w:sz w:val="24"/>
          <w:szCs w:val="24"/>
        </w:rPr>
        <w:t>По фасадни</w:t>
      </w:r>
      <w:r w:rsidR="00A46BE7">
        <w:rPr>
          <w:rFonts w:ascii="Times New Roman" w:hAnsi="Times New Roman" w:cs="Times New Roman"/>
          <w:color w:val="000000"/>
          <w:sz w:val="24"/>
          <w:szCs w:val="24"/>
        </w:rPr>
        <w:t>те</w:t>
      </w:r>
      <w:r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 стени тип 2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топлоизолирани с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EPS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плоскости с дебелина 5 см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E3BE1">
        <w:rPr>
          <w:rFonts w:ascii="Times New Roman" w:hAnsi="Times New Roman" w:cs="Times New Roman"/>
          <w:color w:val="000000"/>
          <w:sz w:val="24"/>
          <w:szCs w:val="24"/>
        </w:rPr>
        <w:t>се монтира експандиран пенополистирол (EPS) с дебелин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 3 cm с коефициент на топлопроводност </w:t>
      </w:r>
      <w:r w:rsidRPr="00FF131E">
        <w:rPr>
          <w:rFonts w:ascii="Times New Roman" w:hAnsi="Times New Roman" w:cs="Times New Roman"/>
          <w:sz w:val="24"/>
          <w:szCs w:val="24"/>
        </w:rPr>
        <w:t>λ ≤0,035 W/mK</w:t>
      </w:r>
      <w:r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 (вкл. лепило, арм. мрежа, ъглови профили, крепежни елементи, грундиране и полагане на цветна екстериорна мазила).</w:t>
      </w:r>
    </w:p>
    <w:p w:rsidR="005E3BE1" w:rsidRPr="00AB1B82" w:rsidRDefault="005E3BE1" w:rsidP="005E3B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1B82">
        <w:rPr>
          <w:rFonts w:ascii="Times New Roman" w:hAnsi="Times New Roman" w:cs="Times New Roman"/>
          <w:sz w:val="24"/>
          <w:szCs w:val="24"/>
        </w:rPr>
        <w:t xml:space="preserve">По страници и щурцове на прозорци се монтират плоскости EPS δ=2 см. </w:t>
      </w:r>
      <w:r w:rsidR="00AB1B82" w:rsidRPr="00AB1B82">
        <w:rPr>
          <w:rFonts w:ascii="Times New Roman" w:hAnsi="Times New Roman" w:cs="Times New Roman"/>
          <w:sz w:val="24"/>
          <w:szCs w:val="24"/>
        </w:rPr>
        <w:t>с</w:t>
      </w:r>
      <w:r w:rsidRPr="00AB1B82">
        <w:rPr>
          <w:rFonts w:ascii="Times New Roman" w:hAnsi="Times New Roman" w:cs="Times New Roman"/>
          <w:sz w:val="24"/>
          <w:szCs w:val="24"/>
        </w:rPr>
        <w:t xml:space="preserve"> ширина 25см, с коефициент на топлопроводимост λ≤0,035W/mK (включително лепило, армировъчна мрежа, шпакловка, ъглови профили).</w:t>
      </w:r>
    </w:p>
    <w:p w:rsidR="0009416F" w:rsidRPr="00AB1B82" w:rsidRDefault="005E3BE1" w:rsidP="005E5BA5">
      <w:pPr>
        <w:tabs>
          <w:tab w:val="left" w:pos="709"/>
          <w:tab w:val="left" w:pos="6330"/>
          <w:tab w:val="left" w:pos="90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3BE1">
        <w:rPr>
          <w:rFonts w:ascii="Times New Roman" w:hAnsi="Times New Roman" w:cs="Times New Roman"/>
          <w:color w:val="000000"/>
          <w:sz w:val="24"/>
          <w:szCs w:val="24"/>
        </w:rPr>
        <w:t>По стени</w:t>
      </w:r>
      <w:r>
        <w:rPr>
          <w:rFonts w:ascii="Times New Roman" w:hAnsi="Times New Roman" w:cs="Times New Roman"/>
          <w:color w:val="000000"/>
          <w:sz w:val="24"/>
          <w:szCs w:val="24"/>
        </w:rPr>
        <w:t>те</w:t>
      </w:r>
      <w:r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02504A">
        <w:rPr>
          <w:rFonts w:ascii="Times New Roman" w:hAnsi="Times New Roman" w:cs="Times New Roman"/>
          <w:color w:val="000000"/>
          <w:sz w:val="24"/>
          <w:szCs w:val="24"/>
        </w:rPr>
        <w:t>полуподземния етаж</w:t>
      </w:r>
      <w:r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 над ниво</w:t>
      </w:r>
      <w:r w:rsidR="0002504A">
        <w:rPr>
          <w:rFonts w:ascii="Times New Roman" w:hAnsi="Times New Roman" w:cs="Times New Roman"/>
          <w:color w:val="000000"/>
          <w:sz w:val="24"/>
          <w:szCs w:val="24"/>
        </w:rPr>
        <w:t>то</w:t>
      </w:r>
      <w:r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 на терен</w:t>
      </w:r>
      <w:r w:rsidR="00F24355">
        <w:rPr>
          <w:rFonts w:ascii="Times New Roman" w:hAnsi="Times New Roman" w:cs="Times New Roman"/>
          <w:color w:val="000000"/>
          <w:sz w:val="24"/>
          <w:szCs w:val="24"/>
        </w:rPr>
        <w:t>а се предвижда да се положи топ</w:t>
      </w:r>
      <w:bookmarkStart w:id="0" w:name="_GoBack"/>
      <w:bookmarkEnd w:id="0"/>
      <w:r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лоизолационна система тип XPS, δ= </w:t>
      </w:r>
      <w:r w:rsidR="00AB1B8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 cm и с коеф. на топлопроводност </w:t>
      </w:r>
      <w:r w:rsidRPr="00FF131E">
        <w:rPr>
          <w:rFonts w:ascii="Times New Roman" w:hAnsi="Times New Roman" w:cs="Times New Roman"/>
          <w:sz w:val="24"/>
          <w:szCs w:val="24"/>
        </w:rPr>
        <w:t>λ ≤0,035 W/mK</w:t>
      </w:r>
      <w:r w:rsidRPr="005E3BE1">
        <w:rPr>
          <w:rFonts w:ascii="Times New Roman" w:hAnsi="Times New Roman" w:cs="Times New Roman"/>
          <w:color w:val="000000"/>
          <w:sz w:val="24"/>
          <w:szCs w:val="24"/>
        </w:rPr>
        <w:t xml:space="preserve"> (вкл. лепило, арм. мрежа, ъглови профили и крепежни елементи, грундиране и полагане на цветна екстериорна мазилка тип „мозайка”).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9B6F6F" w:rsidRDefault="00D05390" w:rsidP="006229A6">
      <w:pPr>
        <w:tabs>
          <w:tab w:val="num" w:pos="0"/>
          <w:tab w:val="left" w:pos="9072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5390">
        <w:rPr>
          <w:rFonts w:ascii="Times New Roman" w:hAnsi="Times New Roman" w:cs="Times New Roman"/>
          <w:color w:val="000000"/>
          <w:sz w:val="24"/>
          <w:szCs w:val="24"/>
        </w:rPr>
        <w:t>Покривът на сградата е 3 типа, като  в по-голямата си част е двускатен монолитен стоманобетонов.</w:t>
      </w:r>
      <w:r w:rsidRPr="00D05390">
        <w:rPr>
          <w:rFonts w:ascii="Times New Roman" w:hAnsi="Times New Roman" w:cs="Times New Roman"/>
          <w:sz w:val="24"/>
          <w:szCs w:val="24"/>
        </w:rPr>
        <w:t xml:space="preserve"> Топлоизолация не е монтирана.</w:t>
      </w:r>
    </w:p>
    <w:p w:rsidR="00FF131E" w:rsidRPr="00FF131E" w:rsidRDefault="00FF131E" w:rsidP="009B6F6F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09416F" w:rsidRPr="0009416F" w:rsidRDefault="0009416F" w:rsidP="0009416F">
      <w:pPr>
        <w:tabs>
          <w:tab w:val="num" w:pos="0"/>
        </w:tabs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6F">
        <w:rPr>
          <w:rFonts w:ascii="Times New Roman" w:hAnsi="Times New Roman" w:cs="Times New Roman"/>
          <w:color w:val="000000"/>
          <w:sz w:val="24"/>
          <w:szCs w:val="24"/>
        </w:rPr>
        <w:t xml:space="preserve">Мярката предвижда монтаж на топлоизолация от екструдиран пенополистирол (XPS) с дебелина 10 сm с коеф. на топлопроводност </w:t>
      </w:r>
      <w:r w:rsidRPr="00AB1B82">
        <w:rPr>
          <w:rFonts w:ascii="Times New Roman" w:hAnsi="Times New Roman" w:cs="Times New Roman"/>
          <w:sz w:val="24"/>
          <w:szCs w:val="24"/>
        </w:rPr>
        <w:t>λ≤0,035W/mK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1B82">
        <w:rPr>
          <w:rFonts w:ascii="Times New Roman" w:hAnsi="Times New Roman" w:cs="Times New Roman"/>
          <w:sz w:val="24"/>
          <w:szCs w:val="24"/>
        </w:rPr>
        <w:t xml:space="preserve"> </w:t>
      </w:r>
      <w:r w:rsidRPr="0009416F">
        <w:rPr>
          <w:rFonts w:ascii="Times New Roman" w:hAnsi="Times New Roman" w:cs="Times New Roman"/>
          <w:color w:val="000000"/>
          <w:sz w:val="24"/>
          <w:szCs w:val="24"/>
        </w:rPr>
        <w:t>върху стоманобетонова плоча покрив.</w:t>
      </w:r>
      <w:r w:rsidRPr="000941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16F" w:rsidRPr="003B058E" w:rsidRDefault="003B058E" w:rsidP="003B058E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58E">
        <w:rPr>
          <w:rFonts w:ascii="Times New Roman" w:hAnsi="Times New Roman" w:cs="Times New Roman"/>
          <w:sz w:val="24"/>
          <w:szCs w:val="24"/>
        </w:rPr>
        <w:lastRenderedPageBreak/>
        <w:t>При топлоизолирането на покрива се предвижда и изпълнение на редица съпътстващи строително-монтажни работи – нова летвена и дъсчена обшивка, хидроизолация, препокриване с керемиди, тенекеджийски работи и др.</w:t>
      </w:r>
      <w:r w:rsidR="006229A6">
        <w:rPr>
          <w:rFonts w:ascii="Times New Roman" w:hAnsi="Times New Roman" w:cs="Times New Roman"/>
          <w:sz w:val="24"/>
          <w:szCs w:val="24"/>
        </w:rPr>
        <w:t xml:space="preserve"> Предвиден е ремонт и възстановяване на мълниезащитна и заземителна инсталации.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6A1194" w:rsidRPr="006A1194" w:rsidRDefault="003555D3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Подовете на жилищната сграда са 2 типа – под над неотопляем </w:t>
      </w:r>
      <w:r w:rsidR="006A1194" w:rsidRPr="006A1194">
        <w:rPr>
          <w:rFonts w:ascii="Times New Roman" w:hAnsi="Times New Roman" w:cs="Times New Roman"/>
          <w:color w:val="000000"/>
          <w:sz w:val="24"/>
          <w:szCs w:val="24"/>
        </w:rPr>
        <w:t>полуподземен етаж</w:t>
      </w: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 и под към външен въздух. </w:t>
      </w:r>
      <w:r w:rsidR="006A1194" w:rsidRPr="006A1194">
        <w:rPr>
          <w:rFonts w:ascii="Times New Roman" w:hAnsi="Times New Roman" w:cs="Times New Roman"/>
          <w:color w:val="000000"/>
          <w:sz w:val="24"/>
          <w:szCs w:val="24"/>
        </w:rPr>
        <w:t>Подовете не са топлоизолирани.</w:t>
      </w:r>
    </w:p>
    <w:p w:rsidR="00FF131E" w:rsidRPr="006A1194" w:rsidRDefault="00FF131E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119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6A1194" w:rsidRPr="006A1194" w:rsidRDefault="006A1194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По тавана на полуподземния етаж граничещ с отопляем обем се предвижда да се положи топлоизолация тип експандиран пенополистирол (ЕPS), с δ= 5 cm и с коеф. на топлопроводност </w:t>
      </w:r>
      <w:r w:rsidRPr="006A1194">
        <w:rPr>
          <w:rFonts w:ascii="Times New Roman" w:hAnsi="Times New Roman" w:cs="Times New Roman"/>
          <w:sz w:val="24"/>
          <w:szCs w:val="24"/>
        </w:rPr>
        <w:t>λ≤0,035W/mK</w:t>
      </w:r>
      <w:r w:rsidRPr="006A1194">
        <w:rPr>
          <w:rFonts w:ascii="Times New Roman" w:hAnsi="Times New Roman" w:cs="Times New Roman"/>
          <w:color w:val="000000"/>
          <w:sz w:val="24"/>
          <w:szCs w:val="24"/>
        </w:rPr>
        <w:t>. Подът към външен въздух, също се предвижда да се изолира с експ</w:t>
      </w:r>
      <w:r w:rsidR="00921A28">
        <w:rPr>
          <w:rFonts w:ascii="Times New Roman" w:hAnsi="Times New Roman" w:cs="Times New Roman"/>
          <w:color w:val="000000"/>
          <w:sz w:val="24"/>
          <w:szCs w:val="24"/>
        </w:rPr>
        <w:t>андиран пенополистирол EPS, δ= 5</w:t>
      </w:r>
      <w:r w:rsidRPr="006A1194">
        <w:rPr>
          <w:rFonts w:ascii="Times New Roman" w:hAnsi="Times New Roman" w:cs="Times New Roman"/>
          <w:color w:val="000000"/>
          <w:sz w:val="24"/>
          <w:szCs w:val="24"/>
        </w:rPr>
        <w:t xml:space="preserve"> cm и с коеф. на топлопроводност </w:t>
      </w:r>
      <w:r w:rsidRPr="006A1194">
        <w:rPr>
          <w:rFonts w:ascii="Times New Roman" w:hAnsi="Times New Roman" w:cs="Times New Roman"/>
          <w:sz w:val="24"/>
          <w:szCs w:val="24"/>
        </w:rPr>
        <w:t>λ≤0,035W/mK</w:t>
      </w:r>
      <w:r w:rsidRPr="006A11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354F82" w:rsidRPr="00F66798" w:rsidRDefault="00354F8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90F0D" w:rsidRPr="00C90F0D" w:rsidRDefault="00C90F0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324625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357E" w:rsidRDefault="0078357E" w:rsidP="00324625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324625" w:rsidRPr="00FF131E" w:rsidRDefault="00324625" w:rsidP="00324625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C63C1" w:rsidRDefault="005C63C1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5C63C1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F6F" w:rsidRDefault="009B6F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F6F" w:rsidRDefault="009B6F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6F6F" w:rsidRDefault="009B6F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гр. София, </w:t>
      </w:r>
      <w:r w:rsidR="00921A28" w:rsidRPr="00921A28">
        <w:rPr>
          <w:rFonts w:ascii="Times New Roman" w:hAnsi="Times New Roman" w:cs="Times New Roman"/>
          <w:b/>
          <w:i/>
          <w:sz w:val="24"/>
          <w:szCs w:val="24"/>
        </w:rPr>
        <w:t xml:space="preserve">район Витоша, </w:t>
      </w:r>
      <w:r w:rsidR="00AA0244" w:rsidRPr="00921A28">
        <w:rPr>
          <w:rFonts w:ascii="Times New Roman" w:hAnsi="Times New Roman" w:cs="Times New Roman"/>
          <w:b/>
          <w:i/>
          <w:sz w:val="24"/>
          <w:szCs w:val="24"/>
        </w:rPr>
        <w:t>кв. Княжево</w:t>
      </w:r>
      <w:r w:rsidR="00AA0244">
        <w:rPr>
          <w:rFonts w:ascii="Times New Roman" w:hAnsi="Times New Roman" w:cs="Times New Roman"/>
          <w:b/>
          <w:i/>
          <w:sz w:val="24"/>
          <w:szCs w:val="24"/>
          <w:lang w:val="en-US"/>
        </w:rPr>
        <w:t>,</w:t>
      </w:r>
      <w:r w:rsidR="00AA0244" w:rsidRPr="00921A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24625" w:rsidRPr="00921A28">
        <w:rPr>
          <w:rFonts w:ascii="Times New Roman" w:hAnsi="Times New Roman" w:cs="Times New Roman"/>
          <w:b/>
          <w:i/>
          <w:sz w:val="24"/>
          <w:szCs w:val="24"/>
        </w:rPr>
        <w:t>ул. „Бял нарцис“ № 5, вх. В.</w:t>
      </w: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F24355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1B0EA5">
        <w:rPr>
          <w:rFonts w:ascii="Times New Roman" w:hAnsi="Times New Roman" w:cs="Times New Roman"/>
          <w:sz w:val="24"/>
          <w:szCs w:val="24"/>
        </w:rPr>
        <w:t>89</w:t>
      </w:r>
      <w:r w:rsidR="000E36B9" w:rsidRPr="00921A28">
        <w:rPr>
          <w:rFonts w:ascii="Times New Roman" w:hAnsi="Times New Roman" w:cs="Times New Roman"/>
          <w:sz w:val="24"/>
          <w:szCs w:val="24"/>
        </w:rPr>
        <w:t xml:space="preserve"> </w:t>
      </w:r>
      <w:r w:rsidR="001B0EA5">
        <w:rPr>
          <w:rFonts w:ascii="Times New Roman" w:hAnsi="Times New Roman" w:cs="Times New Roman"/>
          <w:sz w:val="24"/>
          <w:szCs w:val="24"/>
        </w:rPr>
        <w:t>828</w:t>
      </w:r>
      <w:r w:rsidR="000E36B9" w:rsidRPr="00921A2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1B0EA5">
        <w:rPr>
          <w:rFonts w:ascii="Times New Roman" w:hAnsi="Times New Roman" w:cs="Times New Roman"/>
          <w:sz w:val="24"/>
          <w:szCs w:val="24"/>
        </w:rPr>
        <w:t>28</w:t>
      </w:r>
      <w:r w:rsidR="000E36B9" w:rsidRPr="00921A28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921A28">
        <w:rPr>
          <w:rFonts w:ascii="Times New Roman" w:hAnsi="Times New Roman" w:cs="Times New Roman"/>
          <w:sz w:val="24"/>
          <w:szCs w:val="24"/>
        </w:rPr>
        <w:t>лв. без ДДС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24625" w:rsidRDefault="00B87CA7" w:rsidP="003246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гр. София, </w:t>
      </w:r>
      <w:r w:rsidR="00921A28" w:rsidRPr="00921A28">
        <w:rPr>
          <w:rFonts w:ascii="Times New Roman" w:hAnsi="Times New Roman" w:cs="Times New Roman"/>
          <w:b/>
          <w:i/>
          <w:sz w:val="24"/>
          <w:szCs w:val="24"/>
        </w:rPr>
        <w:t xml:space="preserve">район Витоша, </w:t>
      </w:r>
      <w:r w:rsidR="00AA0244" w:rsidRPr="00921A28">
        <w:rPr>
          <w:rFonts w:ascii="Times New Roman" w:hAnsi="Times New Roman" w:cs="Times New Roman"/>
          <w:b/>
          <w:i/>
          <w:sz w:val="24"/>
          <w:szCs w:val="24"/>
        </w:rPr>
        <w:t>кв. Княжево</w:t>
      </w:r>
      <w:r w:rsidR="00AA0244">
        <w:rPr>
          <w:rFonts w:ascii="Times New Roman" w:hAnsi="Times New Roman" w:cs="Times New Roman"/>
          <w:b/>
          <w:i/>
          <w:sz w:val="24"/>
          <w:szCs w:val="24"/>
          <w:lang w:val="en-US"/>
        </w:rPr>
        <w:t>,</w:t>
      </w:r>
      <w:r w:rsidR="00AA0244" w:rsidRPr="00921A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24625" w:rsidRPr="00921A28">
        <w:rPr>
          <w:rFonts w:ascii="Times New Roman" w:hAnsi="Times New Roman" w:cs="Times New Roman"/>
          <w:b/>
          <w:i/>
          <w:sz w:val="24"/>
          <w:szCs w:val="24"/>
        </w:rPr>
        <w:t>ул. „Бял нарцис“ № 5, вх. В.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F131E" w:rsidRPr="00FF131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557" w:rsidRDefault="005E3557" w:rsidP="007E3B86">
      <w:pPr>
        <w:spacing w:after="0" w:line="240" w:lineRule="auto"/>
      </w:pPr>
      <w:r>
        <w:separator/>
      </w:r>
    </w:p>
  </w:endnote>
  <w:endnote w:type="continuationSeparator" w:id="0">
    <w:p w:rsidR="005E3557" w:rsidRDefault="005E3557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3C1" w:rsidRPr="005C63C1" w:rsidRDefault="005C63C1">
    <w:pPr>
      <w:pStyle w:val="Footer"/>
      <w:rPr>
        <w:sz w:val="16"/>
        <w:szCs w:val="16"/>
      </w:rPr>
    </w:pPr>
    <w:r w:rsidRPr="005C63C1">
      <w:rPr>
        <w:rStyle w:val="FootnoteReference"/>
        <w:sz w:val="16"/>
        <w:szCs w:val="16"/>
      </w:rPr>
      <w:footnoteRef/>
    </w:r>
    <w:r w:rsidRPr="005C63C1">
      <w:rPr>
        <w:sz w:val="16"/>
        <w:szCs w:val="16"/>
      </w:rPr>
      <w:t xml:space="preserve"> </w:t>
    </w:r>
    <w:r w:rsidRPr="005C63C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5C63C1" w:rsidRDefault="005C63C1">
    <w:pPr>
      <w:pStyle w:val="Footer"/>
    </w:pPr>
    <w:r w:rsidRPr="00B96C8F">
      <w:rPr>
        <w:noProof/>
        <w:lang w:eastAsia="bg-BG"/>
      </w:rPr>
      <w:drawing>
        <wp:inline distT="0" distB="0" distL="0" distR="0" wp14:anchorId="369E2258" wp14:editId="6B98532C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63C1" w:rsidRPr="007E3B86" w:rsidRDefault="005C63C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557" w:rsidRDefault="005E3557" w:rsidP="007E3B86">
      <w:pPr>
        <w:spacing w:after="0" w:line="240" w:lineRule="auto"/>
      </w:pPr>
      <w:r>
        <w:separator/>
      </w:r>
    </w:p>
  </w:footnote>
  <w:footnote w:type="continuationSeparator" w:id="0">
    <w:p w:rsidR="005E3557" w:rsidRDefault="005E3557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2B55"/>
    <w:rsid w:val="0002504A"/>
    <w:rsid w:val="0009416F"/>
    <w:rsid w:val="000C6E26"/>
    <w:rsid w:val="000E36B9"/>
    <w:rsid w:val="001454F9"/>
    <w:rsid w:val="001559E6"/>
    <w:rsid w:val="00163739"/>
    <w:rsid w:val="0018760B"/>
    <w:rsid w:val="00187F81"/>
    <w:rsid w:val="001B0EA5"/>
    <w:rsid w:val="001E6160"/>
    <w:rsid w:val="00230DC4"/>
    <w:rsid w:val="00231D9D"/>
    <w:rsid w:val="0025493B"/>
    <w:rsid w:val="00264D8A"/>
    <w:rsid w:val="00296E5C"/>
    <w:rsid w:val="002B7327"/>
    <w:rsid w:val="002C66EB"/>
    <w:rsid w:val="00324625"/>
    <w:rsid w:val="003528E5"/>
    <w:rsid w:val="00354F82"/>
    <w:rsid w:val="003555D3"/>
    <w:rsid w:val="003B058E"/>
    <w:rsid w:val="00401C85"/>
    <w:rsid w:val="00450B68"/>
    <w:rsid w:val="00523429"/>
    <w:rsid w:val="005C63C1"/>
    <w:rsid w:val="005E3557"/>
    <w:rsid w:val="005E3BE1"/>
    <w:rsid w:val="005E5BA5"/>
    <w:rsid w:val="006140EA"/>
    <w:rsid w:val="006229A6"/>
    <w:rsid w:val="006A1194"/>
    <w:rsid w:val="006E664D"/>
    <w:rsid w:val="007258A6"/>
    <w:rsid w:val="00746A01"/>
    <w:rsid w:val="00776540"/>
    <w:rsid w:val="0078357E"/>
    <w:rsid w:val="007E3B86"/>
    <w:rsid w:val="00812687"/>
    <w:rsid w:val="00866F90"/>
    <w:rsid w:val="0087250B"/>
    <w:rsid w:val="00882903"/>
    <w:rsid w:val="008F6CC9"/>
    <w:rsid w:val="00921A28"/>
    <w:rsid w:val="009556B5"/>
    <w:rsid w:val="009B6F6F"/>
    <w:rsid w:val="009D1471"/>
    <w:rsid w:val="00A46BE7"/>
    <w:rsid w:val="00AA0244"/>
    <w:rsid w:val="00AB1B82"/>
    <w:rsid w:val="00AF0E22"/>
    <w:rsid w:val="00B87CA7"/>
    <w:rsid w:val="00C53C7E"/>
    <w:rsid w:val="00C66637"/>
    <w:rsid w:val="00C90F0D"/>
    <w:rsid w:val="00CB6C9A"/>
    <w:rsid w:val="00D05390"/>
    <w:rsid w:val="00D07A44"/>
    <w:rsid w:val="00F20C71"/>
    <w:rsid w:val="00F227C5"/>
    <w:rsid w:val="00F24355"/>
    <w:rsid w:val="00F66798"/>
    <w:rsid w:val="00FD58A0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73C10-3910-4EC0-8E2F-4713CB50D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1803</Words>
  <Characters>10281</Characters>
  <Application>Microsoft Office Word</Application>
  <DocSecurity>0</DocSecurity>
  <Lines>85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Vladi</cp:lastModifiedBy>
  <cp:revision>15</cp:revision>
  <dcterms:created xsi:type="dcterms:W3CDTF">2015-07-30T16:00:00Z</dcterms:created>
  <dcterms:modified xsi:type="dcterms:W3CDTF">2015-08-10T15:14:00Z</dcterms:modified>
</cp:coreProperties>
</file>